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FFFBE">
      <w:pPr>
        <w:widowControl/>
        <w:autoSpaceDE/>
        <w:jc w:val="center"/>
        <w:rPr>
          <w:rFonts w:hint="default"/>
          <w:b/>
          <w:bCs/>
          <w:sz w:val="32"/>
          <w:szCs w:val="32"/>
          <w:lang w:val="lv-LV"/>
        </w:rPr>
      </w:pPr>
      <w:r>
        <w:rPr>
          <w:rFonts w:hint="default"/>
          <w:b/>
          <w:bCs/>
          <w:sz w:val="32"/>
          <w:szCs w:val="32"/>
          <w:lang w:val="lv-LV"/>
        </w:rPr>
        <w:t xml:space="preserve">Izmaksu tāmes izstrādāšana </w:t>
      </w:r>
    </w:p>
    <w:p w14:paraId="0337BD62">
      <w:pPr>
        <w:widowControl/>
        <w:autoSpaceDE/>
        <w:jc w:val="center"/>
        <w:rPr>
          <w:rFonts w:hint="default"/>
          <w:b/>
          <w:bCs/>
          <w:sz w:val="32"/>
          <w:szCs w:val="32"/>
          <w:lang w:val="lv-LV"/>
        </w:rPr>
      </w:pPr>
      <w:r>
        <w:rPr>
          <w:rFonts w:hint="default"/>
          <w:b/>
          <w:bCs/>
          <w:sz w:val="32"/>
          <w:szCs w:val="32"/>
          <w:lang w:val="lv-LV"/>
        </w:rPr>
        <w:t xml:space="preserve">un pazemes siltumtrases remonts </w:t>
      </w:r>
    </w:p>
    <w:p w14:paraId="6274E330">
      <w:pPr>
        <w:widowControl/>
        <w:autoSpaceDE/>
        <w:jc w:val="center"/>
        <w:rPr>
          <w:rFonts w:hint="default"/>
          <w:b/>
          <w:bCs/>
          <w:sz w:val="32"/>
          <w:szCs w:val="32"/>
          <w:lang w:val="lv-LV"/>
        </w:rPr>
      </w:pPr>
      <w:r>
        <w:rPr>
          <w:rFonts w:hint="default"/>
          <w:b/>
          <w:bCs/>
          <w:sz w:val="32"/>
          <w:szCs w:val="32"/>
          <w:lang w:val="lv-LV"/>
        </w:rPr>
        <w:t xml:space="preserve"> Nākotnes ielā 2, un Nākotnes ielā 4, Viļānos,</w:t>
      </w:r>
    </w:p>
    <w:p w14:paraId="150531AD">
      <w:pPr>
        <w:widowControl/>
        <w:autoSpaceDE/>
        <w:jc w:val="center"/>
        <w:rPr>
          <w:rFonts w:hint="default"/>
          <w:b/>
          <w:bCs/>
          <w:sz w:val="28"/>
          <w:szCs w:val="28"/>
          <w:lang w:val="lv-LV"/>
        </w:rPr>
      </w:pPr>
      <w:r>
        <w:rPr>
          <w:rFonts w:hint="default"/>
          <w:b/>
          <w:bCs/>
          <w:sz w:val="32"/>
          <w:szCs w:val="32"/>
          <w:lang w:val="lv-LV"/>
        </w:rPr>
        <w:t xml:space="preserve"> </w:t>
      </w:r>
      <w:r>
        <w:rPr>
          <w:b/>
          <w:bCs/>
          <w:sz w:val="28"/>
          <w:szCs w:val="28"/>
        </w:rPr>
        <w:t>ID Nr.</w:t>
      </w:r>
      <w:r>
        <w:rPr>
          <w:rFonts w:hint="default"/>
          <w:b/>
          <w:bCs/>
          <w:sz w:val="28"/>
          <w:szCs w:val="28"/>
          <w:lang w:val="lv-LV"/>
        </w:rPr>
        <w:t>05/07/2024</w:t>
      </w:r>
    </w:p>
    <w:p w14:paraId="3BD4A486">
      <w:pPr>
        <w:pStyle w:val="4"/>
        <w:ind w:left="0"/>
        <w:rPr>
          <w:b/>
          <w:bCs/>
          <w:sz w:val="22"/>
          <w:szCs w:val="22"/>
        </w:rPr>
      </w:pPr>
    </w:p>
    <w:p w14:paraId="16B45426">
      <w:pPr>
        <w:pStyle w:val="4"/>
        <w:spacing w:before="137"/>
        <w:ind w:left="2635" w:right="3067"/>
        <w:jc w:val="center"/>
        <w:rPr>
          <w:b/>
        </w:rPr>
      </w:pPr>
      <w:r>
        <w:rPr>
          <w:b/>
        </w:rPr>
        <w:t>FINANŠU PIEDĀVĀJUMS</w:t>
      </w:r>
    </w:p>
    <w:p w14:paraId="1F0CE1CA">
      <w:pPr>
        <w:pStyle w:val="4"/>
        <w:spacing w:before="6"/>
        <w:ind w:left="0"/>
        <w:rPr>
          <w:b/>
        </w:rPr>
      </w:pPr>
    </w:p>
    <w:p w14:paraId="4C3ECDC3">
      <w:pPr>
        <w:pStyle w:val="4"/>
        <w:tabs>
          <w:tab w:val="left" w:pos="5275"/>
        </w:tabs>
        <w:spacing w:line="242" w:lineRule="auto"/>
        <w:ind w:left="2394" w:right="1929" w:hanging="2161"/>
        <w:jc w:val="both"/>
        <w:rPr>
          <w:u w:val="single"/>
        </w:rPr>
      </w:pPr>
      <w:r>
        <w:t>Pretendents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0688157">
      <w:pPr>
        <w:pStyle w:val="4"/>
        <w:tabs>
          <w:tab w:val="left" w:pos="5275"/>
        </w:tabs>
        <w:spacing w:line="242" w:lineRule="auto"/>
        <w:ind w:left="0" w:right="1929" w:firstLine="2625" w:firstLineChars="1250"/>
        <w:jc w:val="both"/>
        <w:rPr>
          <w:sz w:val="21"/>
          <w:szCs w:val="21"/>
        </w:rPr>
      </w:pPr>
      <w:r>
        <w:rPr>
          <w:sz w:val="21"/>
          <w:szCs w:val="21"/>
        </w:rPr>
        <w:t>(nosaukums)</w:t>
      </w:r>
    </w:p>
    <w:p w14:paraId="6436B5BA">
      <w:pPr>
        <w:pStyle w:val="4"/>
        <w:tabs>
          <w:tab w:val="left" w:pos="5275"/>
        </w:tabs>
        <w:spacing w:line="242" w:lineRule="auto"/>
        <w:ind w:right="1929"/>
        <w:rPr>
          <w:rFonts w:hint="default"/>
          <w:lang w:val="lv-LV"/>
        </w:rPr>
      </w:pPr>
      <w:r>
        <w:t>Piedāvā</w:t>
      </w:r>
      <w:r>
        <w:rPr>
          <w:rFonts w:hint="default"/>
          <w:lang w:val="lv-LV"/>
        </w:rPr>
        <w:t>:</w:t>
      </w:r>
    </w:p>
    <w:tbl>
      <w:tblPr>
        <w:tblStyle w:val="3"/>
        <w:tblW w:w="95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4910"/>
        <w:gridCol w:w="1207"/>
        <w:gridCol w:w="921"/>
        <w:gridCol w:w="1095"/>
        <w:gridCol w:w="759"/>
      </w:tblGrid>
      <w:tr w14:paraId="269EA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69995">
            <w:pPr>
              <w:widowControl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 </w:t>
            </w:r>
          </w:p>
        </w:tc>
      </w:tr>
      <w:tr w14:paraId="13BCC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2FED40D5">
            <w:pPr>
              <w:widowControl/>
              <w:jc w:val="center"/>
              <w:textAlignment w:val="center"/>
              <w:rPr>
                <w:rFonts w:eastAsia="Arial Narrow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Arial Narrow"/>
                <w:b/>
                <w:bCs/>
                <w:color w:val="000000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Arial Narrow"/>
                <w:b/>
                <w:bCs/>
                <w:color w:val="000000"/>
                <w:sz w:val="21"/>
                <w:szCs w:val="21"/>
                <w:lang w:val="en-US" w:eastAsia="zh-CN" w:bidi="ar"/>
              </w:rPr>
              <w:t>Nr.</w:t>
            </w:r>
          </w:p>
        </w:tc>
        <w:tc>
          <w:tcPr>
            <w:tcW w:w="490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3BDCFC01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 Iekārtu un darbu apraksts</w:t>
            </w:r>
          </w:p>
        </w:tc>
        <w:tc>
          <w:tcPr>
            <w:tcW w:w="1206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14:paraId="27BC76E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 Mēra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042B1D4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 Vienīb.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14:paraId="050F8CC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 Vien.izc.,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2F2F2"/>
            <w:noWrap/>
            <w:vAlign w:val="center"/>
          </w:tcPr>
          <w:p w14:paraId="40979F08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Kopā,</w:t>
            </w:r>
          </w:p>
        </w:tc>
      </w:tr>
      <w:tr w14:paraId="1000E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4BC5B7B7">
            <w:pPr>
              <w:widowControl/>
              <w:jc w:val="center"/>
              <w:textAlignment w:val="center"/>
              <w:rPr>
                <w:rFonts w:eastAsia="Arial Narrow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Arial Narrow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 p.k.</w:t>
            </w:r>
          </w:p>
        </w:tc>
        <w:tc>
          <w:tcPr>
            <w:tcW w:w="490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7B25CD7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2F2F2"/>
            <w:noWrap/>
            <w:vAlign w:val="center"/>
          </w:tcPr>
          <w:p w14:paraId="7447E38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 vien.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04EFE28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 daudz.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01D2D321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 Eur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noWrap/>
            <w:vAlign w:val="center"/>
          </w:tcPr>
          <w:p w14:paraId="0FFA4A4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 Eur</w:t>
            </w:r>
          </w:p>
        </w:tc>
      </w:tr>
      <w:tr w14:paraId="0400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D897C">
            <w:pPr>
              <w:widowControl/>
              <w:jc w:val="center"/>
              <w:textAlignment w:val="bottom"/>
              <w:rPr>
                <w:rFonts w:eastAsia="Arial Narrow"/>
                <w:color w:val="000000"/>
                <w:sz w:val="21"/>
                <w:szCs w:val="21"/>
              </w:rPr>
            </w:pPr>
            <w:r>
              <w:rPr>
                <w:rFonts w:eastAsia="Arial Narrow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906" w:type="dxa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01457">
            <w:pPr>
              <w:widowControl/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1093395">
            <w:pPr>
              <w:widowControl/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CBD35">
            <w:pPr>
              <w:widowControl/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8C3918B">
            <w:pPr>
              <w:widowControl/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1B33B90">
            <w:pPr>
              <w:widowControl/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2F1E4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34A05FE8">
            <w:pPr>
              <w:jc w:val="center"/>
              <w:rPr>
                <w:rFonts w:eastAsia="Arial Narrow"/>
                <w:color w:val="000000"/>
                <w:sz w:val="21"/>
                <w:szCs w:val="21"/>
              </w:rPr>
            </w:pPr>
          </w:p>
        </w:tc>
        <w:tc>
          <w:tcPr>
            <w:tcW w:w="703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vAlign w:val="center"/>
          </w:tcPr>
          <w:p w14:paraId="078C1E0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569993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D9D9D9"/>
            <w:noWrap/>
            <w:vAlign w:val="center"/>
          </w:tcPr>
          <w:p w14:paraId="5F287BB2">
            <w:pPr>
              <w:rPr>
                <w:color w:val="000000"/>
                <w:sz w:val="21"/>
                <w:szCs w:val="21"/>
              </w:rPr>
            </w:pPr>
          </w:p>
        </w:tc>
      </w:tr>
      <w:tr w14:paraId="7302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53E1">
            <w:pPr>
              <w:widowControl/>
              <w:jc w:val="center"/>
              <w:textAlignment w:val="center"/>
              <w:rPr>
                <w:rFonts w:eastAsia="Arial Narrow"/>
                <w:color w:val="000000"/>
                <w:sz w:val="21"/>
                <w:szCs w:val="21"/>
              </w:rPr>
            </w:pPr>
            <w:r>
              <w:rPr>
                <w:rFonts w:eastAsia="Arial Narrow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DA8D04">
            <w:pPr>
              <w:widowControl/>
              <w:autoSpaceDE/>
              <w:jc w:val="both"/>
              <w:rPr>
                <w:rFonts w:hint="default"/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lv-LV"/>
              </w:rPr>
              <w:t>Izmaksu tāmes izstrādāšana un pazemes siltumtrases remonts Nākotnes ielā 2, un Nākotnes ielā 4, Viļānos</w:t>
            </w:r>
          </w:p>
          <w:p w14:paraId="58B90BFA">
            <w:pPr>
              <w:widowControl/>
              <w:textAlignment w:val="top"/>
              <w:rPr>
                <w:rFonts w:hint="default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ADF0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val="en-US" w:eastAsia="zh-CN" w:bidi="ar"/>
              </w:rPr>
              <w:t>gab.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C41A">
            <w:pPr>
              <w:widowControl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lv-LV"/>
              </w:rPr>
            </w:pPr>
            <w:r>
              <w:rPr>
                <w:rFonts w:hint="default"/>
                <w:color w:val="000000"/>
                <w:sz w:val="21"/>
                <w:szCs w:val="21"/>
                <w:lang w:val="lv-LV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F34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90930">
            <w:pPr>
              <w:widowControl/>
              <w:jc w:val="righ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1CDAC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45AEC">
            <w:pPr>
              <w:rPr>
                <w:rFonts w:eastAsia="Arial Narrow"/>
                <w:color w:val="000000"/>
                <w:sz w:val="21"/>
                <w:szCs w:val="21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1C55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60CB7922">
            <w:pPr>
              <w:widowControl/>
              <w:jc w:val="right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KOPĀ  :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2F2F2"/>
            <w:noWrap/>
            <w:vAlign w:val="bottom"/>
          </w:tcPr>
          <w:p w14:paraId="78F2FCD7">
            <w:pPr>
              <w:widowControl/>
              <w:jc w:val="right"/>
              <w:textAlignment w:val="bottom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14:paraId="78E63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7C9D4">
            <w:pPr>
              <w:rPr>
                <w:rFonts w:eastAsia="Arial Narrow"/>
                <w:color w:val="000000"/>
                <w:sz w:val="21"/>
                <w:szCs w:val="21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672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A21503C">
            <w:pPr>
              <w:widowControl/>
              <w:jc w:val="right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PVN 21%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noWrap/>
            <w:vAlign w:val="bottom"/>
          </w:tcPr>
          <w:p w14:paraId="0B0FD189">
            <w:pPr>
              <w:widowControl/>
              <w:jc w:val="right"/>
              <w:textAlignment w:val="bottom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14:paraId="19F34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DBD1C">
            <w:pPr>
              <w:rPr>
                <w:rFonts w:eastAsia="Arial Narrow"/>
                <w:color w:val="000000"/>
                <w:sz w:val="21"/>
                <w:szCs w:val="21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CAE1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91091A8">
            <w:pPr>
              <w:widowControl/>
              <w:jc w:val="right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Summa apmaksai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noWrap/>
            <w:vAlign w:val="bottom"/>
          </w:tcPr>
          <w:p w14:paraId="0BB0D54B">
            <w:pPr>
              <w:widowControl/>
              <w:jc w:val="right"/>
              <w:textAlignment w:val="bottom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256DC512">
      <w:pPr>
        <w:pStyle w:val="6"/>
        <w:tabs>
          <w:tab w:val="left" w:pos="660"/>
          <w:tab w:val="left" w:pos="661"/>
        </w:tabs>
        <w:ind w:left="0" w:right="116"/>
        <w:jc w:val="left"/>
        <w:rPr>
          <w:sz w:val="24"/>
          <w:szCs w:val="24"/>
        </w:rPr>
      </w:pPr>
    </w:p>
    <w:p w14:paraId="7F2E1B47">
      <w:pPr>
        <w:pStyle w:val="6"/>
        <w:numPr>
          <w:ilvl w:val="0"/>
          <w:numId w:val="1"/>
        </w:numPr>
        <w:tabs>
          <w:tab w:val="left" w:pos="660"/>
          <w:tab w:val="left" w:pos="661"/>
        </w:tabs>
        <w:ind w:left="432" w:hanging="432"/>
        <w:rPr>
          <w:sz w:val="24"/>
          <w:szCs w:val="24"/>
        </w:rPr>
      </w:pPr>
      <w:r>
        <w:rPr>
          <w:sz w:val="24"/>
          <w:szCs w:val="24"/>
        </w:rPr>
        <w:t xml:space="preserve">Šis piedāvājums </w:t>
      </w:r>
      <w:r>
        <w:rPr>
          <w:spacing w:val="-5"/>
          <w:sz w:val="24"/>
          <w:szCs w:val="24"/>
        </w:rPr>
        <w:t xml:space="preserve">ir </w:t>
      </w:r>
      <w:r>
        <w:rPr>
          <w:sz w:val="24"/>
          <w:szCs w:val="24"/>
        </w:rPr>
        <w:t xml:space="preserve">derīgs 30 (trīsdesmit) dienas </w:t>
      </w:r>
      <w:r>
        <w:rPr>
          <w:spacing w:val="-3"/>
          <w:sz w:val="24"/>
          <w:szCs w:val="24"/>
        </w:rPr>
        <w:t xml:space="preserve">no </w:t>
      </w:r>
      <w:r>
        <w:rPr>
          <w:sz w:val="24"/>
          <w:szCs w:val="24"/>
        </w:rPr>
        <w:t>piedāvājumu iesniegšanas termiņa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beigām;</w:t>
      </w:r>
    </w:p>
    <w:p w14:paraId="26D96788">
      <w:pPr>
        <w:pStyle w:val="6"/>
        <w:numPr>
          <w:ilvl w:val="0"/>
          <w:numId w:val="1"/>
        </w:numPr>
        <w:tabs>
          <w:tab w:val="left" w:pos="660"/>
          <w:tab w:val="left" w:pos="661"/>
        </w:tabs>
        <w:ind w:left="432" w:hanging="432"/>
        <w:rPr>
          <w:sz w:val="24"/>
          <w:szCs w:val="24"/>
        </w:rPr>
      </w:pPr>
      <w:r>
        <w:rPr>
          <w:sz w:val="24"/>
          <w:szCs w:val="24"/>
        </w:rPr>
        <w:t xml:space="preserve">Apmaksas nosacījumi: 30 (trīsdesmit) dienu laikā pēc </w:t>
      </w:r>
      <w:r>
        <w:rPr>
          <w:rFonts w:hint="default"/>
          <w:sz w:val="24"/>
          <w:szCs w:val="24"/>
          <w:lang w:val="lv-LV"/>
        </w:rPr>
        <w:t>pazemes siltumtrases remontdarbu pabeigšanas un pieņemšanas- nodošanas akta parakstīšanas,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lv-LV"/>
        </w:rPr>
        <w:t>pamatojoties uz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lv-LV"/>
        </w:rPr>
        <w:t>darbu izpildītāja</w:t>
      </w:r>
      <w:r>
        <w:rPr>
          <w:sz w:val="24"/>
          <w:szCs w:val="24"/>
        </w:rPr>
        <w:t xml:space="preserve"> piestādīt</w:t>
      </w:r>
      <w:r>
        <w:rPr>
          <w:rFonts w:hint="default"/>
          <w:sz w:val="24"/>
          <w:szCs w:val="24"/>
          <w:lang w:val="lv-LV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rēķin</w:t>
      </w:r>
      <w:r>
        <w:rPr>
          <w:rFonts w:hint="default"/>
          <w:sz w:val="24"/>
          <w:szCs w:val="24"/>
          <w:lang w:val="lv-LV"/>
        </w:rPr>
        <w:t>u.</w:t>
      </w:r>
      <w:bookmarkStart w:id="0" w:name="_GoBack"/>
      <w:bookmarkEnd w:id="0"/>
    </w:p>
    <w:p w14:paraId="7D65A63E">
      <w:pPr>
        <w:pStyle w:val="4"/>
        <w:ind w:left="0"/>
        <w:rPr>
          <w:sz w:val="20"/>
        </w:rPr>
      </w:pPr>
    </w:p>
    <w:p w14:paraId="3FA7908F">
      <w:pPr>
        <w:pStyle w:val="4"/>
        <w:ind w:left="0"/>
        <w:rPr>
          <w:sz w:val="20"/>
        </w:rPr>
      </w:pPr>
    </w:p>
    <w:p w14:paraId="1A61977E">
      <w:pPr>
        <w:pStyle w:val="4"/>
        <w:ind w:left="0"/>
        <w:rPr>
          <w:sz w:val="20"/>
        </w:rPr>
      </w:pPr>
    </w:p>
    <w:p w14:paraId="2CFD7293">
      <w:pPr>
        <w:pStyle w:val="4"/>
        <w:spacing w:before="5"/>
        <w:ind w:left="0"/>
        <w:rPr>
          <w:sz w:val="1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107950</wp:posOffset>
                </wp:positionV>
                <wp:extent cx="4573270" cy="5715"/>
                <wp:effectExtent l="0" t="0" r="0" b="0"/>
                <wp:wrapTopAndBottom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327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65pt;margin-top:8.5pt;height:0.45pt;width:360.1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Yhtq29gAAAAJAQAADwAA&#10;AAAAAAABACAAAAAiAAAAZHJzL2Rvd25yZXYueG1sUEsBAhQAFAAAAAgAh07iQH22bMWkAQAAYQMA&#10;AA4AAAAAAAAAAQAgAAAAJwEAAGRycy9lMm9Eb2MueG1sUEsFBgAAAAAGAAYAWQEAAD0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122134EA">
      <w:pPr>
        <w:pStyle w:val="4"/>
        <w:spacing w:before="126"/>
        <w:ind w:left="12" w:hanging="12" w:hangingChars="5"/>
      </w:pPr>
      <w:r>
        <w:t>Amats, paraksts, datums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660" w:hanging="428"/>
        <w:jc w:val="left"/>
      </w:pPr>
      <w:rPr>
        <w:rFonts w:hint="default" w:ascii="Times New Roman" w:hAnsi="Times New Roman" w:eastAsia="Times New Roman" w:cs="Times New Roman"/>
        <w:spacing w:val="-30"/>
        <w:w w:val="100"/>
        <w:sz w:val="24"/>
        <w:szCs w:val="24"/>
        <w:lang w:val="lv-LV" w:eastAsia="en-US" w:bidi="ar-SA"/>
      </w:rPr>
    </w:lvl>
    <w:lvl w:ilvl="1" w:tentative="0">
      <w:start w:val="0"/>
      <w:numFmt w:val="bullet"/>
      <w:lvlText w:val="•"/>
      <w:lvlJc w:val="left"/>
      <w:pPr>
        <w:ind w:left="8940" w:hanging="428"/>
      </w:pPr>
      <w:rPr>
        <w:rFonts w:hint="default"/>
        <w:lang w:val="lv-LV" w:eastAsia="en-US" w:bidi="ar-SA"/>
      </w:rPr>
    </w:lvl>
    <w:lvl w:ilvl="2" w:tentative="0">
      <w:start w:val="0"/>
      <w:numFmt w:val="bullet"/>
      <w:lvlText w:val="•"/>
      <w:lvlJc w:val="left"/>
      <w:pPr>
        <w:ind w:left="9118" w:hanging="428"/>
      </w:pPr>
      <w:rPr>
        <w:rFonts w:hint="default"/>
        <w:lang w:val="lv-LV" w:eastAsia="en-US" w:bidi="ar-SA"/>
      </w:rPr>
    </w:lvl>
    <w:lvl w:ilvl="3" w:tentative="0">
      <w:start w:val="0"/>
      <w:numFmt w:val="bullet"/>
      <w:lvlText w:val="•"/>
      <w:lvlJc w:val="left"/>
      <w:pPr>
        <w:ind w:left="9296" w:hanging="428"/>
      </w:pPr>
      <w:rPr>
        <w:rFonts w:hint="default"/>
        <w:lang w:val="lv-LV" w:eastAsia="en-US" w:bidi="ar-SA"/>
      </w:rPr>
    </w:lvl>
    <w:lvl w:ilvl="4" w:tentative="0">
      <w:start w:val="0"/>
      <w:numFmt w:val="bullet"/>
      <w:lvlText w:val="•"/>
      <w:lvlJc w:val="left"/>
      <w:pPr>
        <w:ind w:left="9474" w:hanging="428"/>
      </w:pPr>
      <w:rPr>
        <w:rFonts w:hint="default"/>
        <w:lang w:val="lv-LV" w:eastAsia="en-US" w:bidi="ar-SA"/>
      </w:rPr>
    </w:lvl>
    <w:lvl w:ilvl="5" w:tentative="0">
      <w:start w:val="0"/>
      <w:numFmt w:val="bullet"/>
      <w:lvlText w:val="•"/>
      <w:lvlJc w:val="left"/>
      <w:pPr>
        <w:ind w:left="9652" w:hanging="428"/>
      </w:pPr>
      <w:rPr>
        <w:rFonts w:hint="default"/>
        <w:lang w:val="lv-LV" w:eastAsia="en-US" w:bidi="ar-SA"/>
      </w:rPr>
    </w:lvl>
    <w:lvl w:ilvl="6" w:tentative="0">
      <w:start w:val="0"/>
      <w:numFmt w:val="bullet"/>
      <w:lvlText w:val="•"/>
      <w:lvlJc w:val="left"/>
      <w:pPr>
        <w:ind w:left="9831" w:hanging="428"/>
      </w:pPr>
      <w:rPr>
        <w:rFonts w:hint="default"/>
        <w:lang w:val="lv-LV" w:eastAsia="en-US" w:bidi="ar-SA"/>
      </w:rPr>
    </w:lvl>
    <w:lvl w:ilvl="7" w:tentative="0">
      <w:start w:val="0"/>
      <w:numFmt w:val="bullet"/>
      <w:lvlText w:val="•"/>
      <w:lvlJc w:val="left"/>
      <w:pPr>
        <w:ind w:left="10009" w:hanging="428"/>
      </w:pPr>
      <w:rPr>
        <w:rFonts w:hint="default"/>
        <w:lang w:val="lv-LV" w:eastAsia="en-US" w:bidi="ar-SA"/>
      </w:rPr>
    </w:lvl>
    <w:lvl w:ilvl="8" w:tentative="0">
      <w:start w:val="0"/>
      <w:numFmt w:val="bullet"/>
      <w:lvlText w:val="•"/>
      <w:lvlJc w:val="left"/>
      <w:pPr>
        <w:ind w:left="10187" w:hanging="428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20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C5"/>
    <w:rsid w:val="00011869"/>
    <w:rsid w:val="00103E1E"/>
    <w:rsid w:val="00787549"/>
    <w:rsid w:val="009807C5"/>
    <w:rsid w:val="01506397"/>
    <w:rsid w:val="15E7525E"/>
    <w:rsid w:val="1D7F75F4"/>
    <w:rsid w:val="1FED6E6A"/>
    <w:rsid w:val="37584462"/>
    <w:rsid w:val="3A8916C7"/>
    <w:rsid w:val="3C1E4E4F"/>
    <w:rsid w:val="3CF516A7"/>
    <w:rsid w:val="3D9A633A"/>
    <w:rsid w:val="4648770D"/>
    <w:rsid w:val="488A4899"/>
    <w:rsid w:val="50FC4E8C"/>
    <w:rsid w:val="53C60D5E"/>
    <w:rsid w:val="6E54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33"/>
    </w:pPr>
    <w:rPr>
      <w:sz w:val="24"/>
      <w:szCs w:val="24"/>
    </w:rPr>
  </w:style>
  <w:style w:type="paragraph" w:customStyle="1" w:styleId="5">
    <w:name w:val="Table Paragraph"/>
    <w:basedOn w:val="1"/>
    <w:qFormat/>
    <w:uiPriority w:val="1"/>
  </w:style>
  <w:style w:type="paragraph" w:styleId="6">
    <w:name w:val="List Paragraph"/>
    <w:basedOn w:val="1"/>
    <w:qFormat/>
    <w:uiPriority w:val="1"/>
    <w:pPr>
      <w:ind w:left="233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488</Words>
  <Characters>279</Characters>
  <Lines>2</Lines>
  <Paragraphs>1</Paragraphs>
  <TotalTime>5</TotalTime>
  <ScaleCrop>false</ScaleCrop>
  <LinksUpToDate>false</LinksUpToDate>
  <CharactersWithSpaces>766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2021-10-26T07:04:00Z</dcterms:created>
  <dc:creator>user</dc:creator>
  <cp:lastModifiedBy>Agita Betlere</cp:lastModifiedBy>
  <cp:lastPrinted>2022-05-30T11:31:00Z</cp:lastPrinted>
  <dcterms:modified xsi:type="dcterms:W3CDTF">2024-07-29T06:06:43Z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737A14772D20428491A8F691A6A3A03C</vt:lpwstr>
  </property>
</Properties>
</file>